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80248" w14:textId="356FECA4" w:rsidR="0051088B" w:rsidRPr="006403DE" w:rsidRDefault="006403DE" w:rsidP="00BC548B">
      <w:pPr>
        <w:spacing w:after="0" w:line="240" w:lineRule="auto"/>
        <w:ind w:left="-90"/>
        <w:jc w:val="center"/>
        <w:rPr>
          <w:rFonts w:ascii="Arial" w:eastAsia="Times New Roman" w:hAnsi="Arial" w:cs="Times New Roman"/>
          <w:b/>
          <w:color w:val="3B3838" w:themeColor="background2" w:themeShade="40"/>
          <w:spacing w:val="-5"/>
          <w:sz w:val="20"/>
          <w:szCs w:val="20"/>
        </w:rPr>
      </w:pPr>
      <w:r w:rsidRPr="006403DE">
        <w:rPr>
          <w:rFonts w:ascii="Arial" w:eastAsia="Times New Roman" w:hAnsi="Arial" w:cs="Times New Roman"/>
          <w:b/>
          <w:noProof/>
          <w:color w:val="3B3838" w:themeColor="background2" w:themeShade="40"/>
          <w:spacing w:val="-5"/>
          <w:sz w:val="20"/>
          <w:szCs w:val="20"/>
        </w:rPr>
        <w:drawing>
          <wp:anchor distT="0" distB="0" distL="114300" distR="114300" simplePos="0" relativeHeight="251658241" behindDoc="1" locked="0" layoutInCell="1" allowOverlap="1" wp14:anchorId="78F9C680" wp14:editId="39D90863">
            <wp:simplePos x="0" y="0"/>
            <wp:positionH relativeFrom="column">
              <wp:posOffset>-1447800</wp:posOffset>
            </wp:positionH>
            <wp:positionV relativeFrom="paragraph">
              <wp:posOffset>-638175</wp:posOffset>
            </wp:positionV>
            <wp:extent cx="8786318" cy="9696228"/>
            <wp:effectExtent l="0" t="0" r="0" b="635"/>
            <wp:wrapNone/>
            <wp:docPr id="5" name="Picture 5" descr="A black and white photo of a light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photo of a lighthouse&#10;&#10;Description automatically generated with medium confidence"/>
                    <pic:cNvPicPr/>
                  </pic:nvPicPr>
                  <pic:blipFill rotWithShape="1"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5"/>
                    <a:stretch/>
                  </pic:blipFill>
                  <pic:spPr bwMode="auto">
                    <a:xfrm>
                      <a:off x="0" y="0"/>
                      <a:ext cx="8786318" cy="969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80249" w14:textId="5030FBEC" w:rsidR="0051088B" w:rsidRPr="006403DE" w:rsidRDefault="0051088B" w:rsidP="002E68D4">
      <w:pPr>
        <w:spacing w:after="0" w:line="240" w:lineRule="auto"/>
        <w:ind w:left="-90"/>
        <w:rPr>
          <w:rFonts w:ascii="Arial" w:eastAsia="Times New Roman" w:hAnsi="Arial" w:cs="Times New Roman"/>
          <w:b/>
          <w:color w:val="3B3838" w:themeColor="background2" w:themeShade="40"/>
          <w:spacing w:val="-5"/>
          <w:sz w:val="20"/>
          <w:szCs w:val="20"/>
        </w:rPr>
      </w:pPr>
    </w:p>
    <w:p w14:paraId="36E8024D" w14:textId="615F645E" w:rsidR="00146558" w:rsidRPr="006403DE" w:rsidRDefault="00C87EF9" w:rsidP="002E68D4">
      <w:pPr>
        <w:spacing w:after="0" w:line="240" w:lineRule="auto"/>
        <w:ind w:left="-90"/>
        <w:rPr>
          <w:rFonts w:ascii="Cambria" w:eastAsia="Times New Roman" w:hAnsi="Cambria" w:cs="Times New Roman"/>
          <w:b/>
          <w:color w:val="3B3838" w:themeColor="background2" w:themeShade="40"/>
          <w:spacing w:val="-5"/>
          <w:sz w:val="24"/>
          <w:szCs w:val="32"/>
        </w:rPr>
      </w:pPr>
      <w:r>
        <w:rPr>
          <w:rFonts w:ascii="Cambria" w:eastAsia="Times New Roman" w:hAnsi="Cambria" w:cs="Times New Roman"/>
          <w:b/>
          <w:noProof/>
          <w:color w:val="292853"/>
          <w:spacing w:val="-5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9EC2B2" wp14:editId="5625759A">
                <wp:simplePos x="0" y="0"/>
                <wp:positionH relativeFrom="column">
                  <wp:posOffset>-76200</wp:posOffset>
                </wp:positionH>
                <wp:positionV relativeFrom="paragraph">
                  <wp:posOffset>323850</wp:posOffset>
                </wp:positionV>
                <wp:extent cx="63722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91F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0892B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25.5pt" to="495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QowgEAAN8DAAAOAAAAZHJzL2Uyb0RvYy54bWysU8tu2zAQvBfoPxC813rk0USwnIMD91K0&#10;QZN+AE0tLQJ8gWQt+e+7pGQ5aIoCLXqhyOXO7OxwtX4YtSJH8EFa09JqVVIChttOmkNLv7/sPtxR&#10;EiIzHVPWQEtPEOjD5v279eAaqG1vVQeeIIkJzeBa2sfomqIIvAfNwso6MHgprNcs4tEfis6zAdm1&#10;KuqyvC0G6zvnLYcQMPo4XdJN5hcCePwqRIBIVEtRW8yrz+s+rcVmzZqDZ66XfJbB/kGFZtJg0YXq&#10;kUVGfnj5hkpL7m2wIq641YUVQnLIPWA3VflLN889c5B7QXOCW2wK/4+WfzluzZNHGwYXmuCefOpi&#10;FF6nL+ojYzbrtJgFYyQcg7dXH+u6vqGEn++KC9D5ED+B1SRtWqqkSX2whh0/h4jFMPWcksLKkAGn&#10;5768KXNasEp2O6lUugz+sN8qT44M33B7X+2ur9KzIcWrNDwpg8FLF3kXTwqmAt9AENmh7mqqkAYM&#10;FlrGOZhYzbzKYHaCCZSwAGdpfwLO+QkKefj+BrwgcmVr4gLW0lj/O9lxPEsWU/7ZganvZMHedqf8&#10;vtkanKLs3DzxaUxfnzP88l9ufgIAAP//AwBQSwMEFAAGAAgAAAAhAAaMVQLfAAAACQEAAA8AAABk&#10;cnMvZG93bnJldi54bWxMj0FPwzAMhe9I/IfISFzQlmbSECtNJ0AabMcNENes8dpC41RJuhV+PUYc&#10;4GTZ7+n5e8VydJ04YoitJw1qmoFAqrxtqdbw8rya3ICIyZA1nSfU8IkRluX5WWFy60+0xeMu1YJD&#10;KOZGQ5NSn0sZqwadiVPfI7F28MGZxGuopQ3mxOGuk7Msu5bOtMQfGtPjQ4PVx25wGl6VjUNYv6+v&#10;7r+ezGP7tlkd1Ebry4vx7hZEwjH9meEHn9GhZKa9H8hG0WmYqBl3SRrmiicbFgs1B7H/PciykP8b&#10;lN8AAAD//wMAUEsBAi0AFAAGAAgAAAAhALaDOJL+AAAA4QEAABMAAAAAAAAAAAAAAAAAAAAAAFtD&#10;b250ZW50X1R5cGVzXS54bWxQSwECLQAUAAYACAAAACEAOP0h/9YAAACUAQAACwAAAAAAAAAAAAAA&#10;AAAvAQAAX3JlbHMvLnJlbHNQSwECLQAUAAYACAAAACEABieUKMIBAADfAwAADgAAAAAAAAAAAAAA&#10;AAAuAgAAZHJzL2Uyb0RvYy54bWxQSwECLQAUAAYACAAAACEABoxVAt8AAAAJAQAADwAAAAAAAAAA&#10;AAAAAAAcBAAAZHJzL2Rvd25yZXYueG1sUEsFBgAAAAAEAAQA8wAAACgFAAAAAA==&#10;" strokecolor="#c91f43" strokeweight="1.5pt">
                <v:stroke joinstyle="miter"/>
              </v:line>
            </w:pict>
          </mc:Fallback>
        </mc:AlternateContent>
      </w:r>
      <w:r w:rsidR="00CB6F67">
        <w:rPr>
          <w:rFonts w:ascii="Cambria" w:eastAsia="Times New Roman" w:hAnsi="Cambria" w:cs="Times New Roman"/>
          <w:b/>
          <w:noProof/>
          <w:color w:val="292853"/>
          <w:spacing w:val="-5"/>
          <w:sz w:val="40"/>
          <w:szCs w:val="40"/>
        </w:rPr>
        <w:t>Free Trade Agreements</w:t>
      </w:r>
      <w:r w:rsidR="00C1573C">
        <w:rPr>
          <w:rFonts w:ascii="Cambria" w:eastAsia="Times New Roman" w:hAnsi="Cambria" w:cs="Times New Roman"/>
          <w:b/>
          <w:noProof/>
          <w:color w:val="292853"/>
          <w:spacing w:val="-5"/>
          <w:sz w:val="40"/>
          <w:szCs w:val="40"/>
        </w:rPr>
        <w:t xml:space="preserve">  </w:t>
      </w:r>
    </w:p>
    <w:p w14:paraId="3799BAC3" w14:textId="77777777" w:rsidR="00FB2440" w:rsidRDefault="00FB2440" w:rsidP="002E68D4">
      <w:pPr>
        <w:spacing w:after="0" w:line="240" w:lineRule="auto"/>
        <w:ind w:left="-90"/>
        <w:rPr>
          <w:rFonts w:ascii="Cambria" w:eastAsia="Times New Roman" w:hAnsi="Cambria" w:cs="Times New Roman"/>
          <w:b/>
          <w:color w:val="292853"/>
          <w:spacing w:val="-5"/>
          <w:sz w:val="32"/>
          <w:szCs w:val="32"/>
        </w:rPr>
      </w:pPr>
    </w:p>
    <w:p w14:paraId="4CCEB2DE" w14:textId="77777777" w:rsidR="00797E79" w:rsidRPr="009F0D59" w:rsidRDefault="002E68D4" w:rsidP="647649E4">
      <w:pPr>
        <w:spacing w:after="0" w:line="240" w:lineRule="auto"/>
        <w:ind w:left="-90"/>
        <w:rPr>
          <w:rFonts w:ascii="Cambria" w:eastAsia="Times New Roman" w:hAnsi="Cambria" w:cs="Times New Roman"/>
          <w:b/>
          <w:bCs/>
          <w:noProof/>
          <w:color w:val="292853"/>
          <w:spacing w:val="-5"/>
          <w:sz w:val="32"/>
          <w:szCs w:val="32"/>
        </w:rPr>
      </w:pPr>
      <w:r w:rsidRPr="009F0D59">
        <w:rPr>
          <w:rFonts w:ascii="Cambria" w:eastAsia="Times New Roman" w:hAnsi="Cambria" w:cs="Times New Roman"/>
          <w:b/>
          <w:bCs/>
          <w:color w:val="292853"/>
          <w:spacing w:val="-5"/>
          <w:sz w:val="32"/>
          <w:szCs w:val="32"/>
        </w:rPr>
        <w:t>Problem:</w:t>
      </w:r>
      <w:r w:rsidR="00792938" w:rsidRPr="009F0D59">
        <w:rPr>
          <w:rFonts w:ascii="Cambria" w:eastAsia="Times New Roman" w:hAnsi="Cambria" w:cs="Times New Roman"/>
          <w:b/>
          <w:bCs/>
          <w:color w:val="292853"/>
          <w:spacing w:val="-5"/>
          <w:sz w:val="32"/>
          <w:szCs w:val="32"/>
        </w:rPr>
        <w:t xml:space="preserve"> </w:t>
      </w:r>
    </w:p>
    <w:p w14:paraId="4C6413D8" w14:textId="2C44366F" w:rsidR="00797E79" w:rsidRPr="00CF4AF6" w:rsidRDefault="004733C1" w:rsidP="6388DFBE">
      <w:pPr>
        <w:spacing w:after="0" w:line="240" w:lineRule="auto"/>
        <w:ind w:left="-90"/>
        <w:rPr>
          <w:rFonts w:ascii="Cambria" w:eastAsia="Cambria" w:hAnsi="Cambria" w:cs="Cambria"/>
          <w:b/>
          <w:bCs/>
          <w:color w:val="292853"/>
          <w:spacing w:val="-5"/>
          <w:sz w:val="24"/>
          <w:szCs w:val="24"/>
        </w:rPr>
      </w:pPr>
      <w:r>
        <w:rPr>
          <w:rStyle w:val="normaltextrun"/>
          <w:rFonts w:ascii="Cambria" w:eastAsia="Cambria" w:hAnsi="Cambria" w:cs="Cambria"/>
          <w:sz w:val="24"/>
          <w:szCs w:val="24"/>
        </w:rPr>
        <w:br/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America's </w:t>
      </w:r>
      <w:r w:rsidR="00175C15" w:rsidRPr="00CF4AF6">
        <w:rPr>
          <w:rStyle w:val="normaltextrun"/>
          <w:rFonts w:ascii="Cambria" w:eastAsia="Cambria" w:hAnsi="Cambria" w:cs="Cambria"/>
          <w:sz w:val="24"/>
          <w:szCs w:val="24"/>
        </w:rPr>
        <w:t>position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as a world leader </w:t>
      </w:r>
      <w:r w:rsidR="00175C15" w:rsidRPr="00CF4AF6">
        <w:rPr>
          <w:rStyle w:val="normaltextrun"/>
          <w:rFonts w:ascii="Cambria" w:eastAsia="Cambria" w:hAnsi="Cambria" w:cs="Cambria"/>
          <w:sz w:val="24"/>
          <w:szCs w:val="24"/>
        </w:rPr>
        <w:t>centers around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</w:t>
      </w:r>
      <w:r w:rsidR="00E342DC" w:rsidRPr="00CF4AF6">
        <w:rPr>
          <w:rStyle w:val="normaltextrun"/>
          <w:rFonts w:ascii="Cambria" w:eastAsia="Cambria" w:hAnsi="Cambria" w:cs="Cambria"/>
          <w:sz w:val="24"/>
          <w:szCs w:val="24"/>
        </w:rPr>
        <w:t>its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competitive success in the global economy. For </w:t>
      </w:r>
      <w:r w:rsidR="00E342DC" w:rsidRPr="00CF4AF6">
        <w:rPr>
          <w:rStyle w:val="normaltextrun"/>
          <w:rFonts w:ascii="Cambria" w:eastAsia="Cambria" w:hAnsi="Cambria" w:cs="Cambria"/>
          <w:sz w:val="24"/>
          <w:szCs w:val="24"/>
        </w:rPr>
        <w:t>more than 50 years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, the U.S. </w:t>
      </w:r>
      <w:r w:rsidR="00FA5191" w:rsidRPr="00CF4AF6">
        <w:rPr>
          <w:rStyle w:val="normaltextrun"/>
          <w:rFonts w:ascii="Cambria" w:eastAsia="Cambria" w:hAnsi="Cambria" w:cs="Cambria"/>
          <w:sz w:val="24"/>
          <w:szCs w:val="24"/>
        </w:rPr>
        <w:t>has been at the helm of breaking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down barriers to trade and creating a </w:t>
      </w:r>
      <w:r w:rsidR="00716C67" w:rsidRPr="00CF4AF6">
        <w:rPr>
          <w:rStyle w:val="normaltextrun"/>
          <w:rFonts w:ascii="Cambria" w:eastAsia="Cambria" w:hAnsi="Cambria" w:cs="Cambria"/>
          <w:sz w:val="24"/>
          <w:szCs w:val="24"/>
        </w:rPr>
        <w:t>more fair and free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international trading system</w:t>
      </w:r>
      <w:r w:rsidR="00FA5191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.  Basing this system 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>on market economics and the rule of law</w:t>
      </w:r>
      <w:r w:rsidR="00FA5191" w:rsidRPr="00CF4AF6">
        <w:rPr>
          <w:rStyle w:val="normaltextrun"/>
          <w:rFonts w:ascii="Cambria" w:eastAsia="Cambria" w:hAnsi="Cambria" w:cs="Cambria"/>
          <w:sz w:val="24"/>
          <w:szCs w:val="24"/>
        </w:rPr>
        <w:t>, th</w:t>
      </w:r>
      <w:r w:rsidR="00F05377" w:rsidRPr="00CF4AF6">
        <w:rPr>
          <w:rStyle w:val="normaltextrun"/>
          <w:rFonts w:ascii="Cambria" w:eastAsia="Cambria" w:hAnsi="Cambria" w:cs="Cambria"/>
          <w:sz w:val="24"/>
          <w:szCs w:val="24"/>
        </w:rPr>
        <w:t>e influence of the U.S. in thi</w:t>
      </w:r>
      <w:r w:rsidR="008E2B33" w:rsidRPr="00CF4AF6">
        <w:rPr>
          <w:rStyle w:val="normaltextrun"/>
          <w:rFonts w:ascii="Cambria" w:eastAsia="Cambria" w:hAnsi="Cambria" w:cs="Cambria"/>
          <w:sz w:val="24"/>
          <w:szCs w:val="24"/>
        </w:rPr>
        <w:t>s space generates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> </w:t>
      </w:r>
      <w:r w:rsidR="008E2B33" w:rsidRPr="00CF4AF6">
        <w:rPr>
          <w:rStyle w:val="normaltextrun"/>
          <w:rFonts w:ascii="Cambria" w:eastAsia="Cambria" w:hAnsi="Cambria" w:cs="Cambria"/>
          <w:sz w:val="24"/>
          <w:szCs w:val="24"/>
        </w:rPr>
        <w:t>real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 American jobs and </w:t>
      </w:r>
      <w:r w:rsidR="00C90DA5" w:rsidRPr="00CF4AF6">
        <w:rPr>
          <w:rStyle w:val="normaltextrun"/>
          <w:rFonts w:ascii="Cambria" w:eastAsia="Cambria" w:hAnsi="Cambria" w:cs="Cambria"/>
          <w:sz w:val="24"/>
          <w:szCs w:val="24"/>
        </w:rPr>
        <w:t>helps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> the growth of small</w:t>
      </w:r>
      <w:r w:rsidR="00A020ED" w:rsidRPr="00CF4AF6">
        <w:rPr>
          <w:rStyle w:val="normaltextrun"/>
          <w:rFonts w:ascii="Cambria" w:eastAsia="Cambria" w:hAnsi="Cambria" w:cs="Cambria"/>
          <w:sz w:val="24"/>
          <w:szCs w:val="24"/>
        </w:rPr>
        <w:t>-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and medium-sized enterprises (SMEs)</w:t>
      </w:r>
      <w:r w:rsidR="6388DFBE" w:rsidRPr="00CF4AF6">
        <w:rPr>
          <w:rStyle w:val="normaltextrun"/>
          <w:rFonts w:ascii="Cambria" w:eastAsia="Cambria" w:hAnsi="Cambria" w:cs="Cambria"/>
          <w:i/>
          <w:iCs/>
          <w:sz w:val="24"/>
          <w:szCs w:val="24"/>
        </w:rPr>
        <w:t>.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> </w:t>
      </w:r>
      <w:r w:rsidR="6388DFBE" w:rsidRPr="00CF4AF6">
        <w:rPr>
          <w:rStyle w:val="eop"/>
          <w:rFonts w:ascii="Cambria" w:eastAsia="Cambria" w:hAnsi="Cambria" w:cs="Cambria"/>
          <w:sz w:val="24"/>
          <w:szCs w:val="24"/>
        </w:rPr>
        <w:t> </w:t>
      </w:r>
    </w:p>
    <w:p w14:paraId="365A3629" w14:textId="1CEC43BC" w:rsidR="00797E79" w:rsidRPr="00CF4AF6" w:rsidRDefault="6388DFBE" w:rsidP="6388DFBE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mbria" w:eastAsia="Cambria" w:hAnsi="Cambria" w:cs="Cambria"/>
        </w:rPr>
      </w:pPr>
      <w:r w:rsidRPr="00CF4AF6">
        <w:rPr>
          <w:rStyle w:val="normaltextrun"/>
          <w:rFonts w:ascii="Cambria" w:eastAsia="Cambria" w:hAnsi="Cambria" w:cs="Cambria"/>
        </w:rPr>
        <w:t xml:space="preserve">Even </w:t>
      </w:r>
      <w:r w:rsidR="00055C0A" w:rsidRPr="00CF4AF6">
        <w:rPr>
          <w:rStyle w:val="normaltextrun"/>
          <w:rFonts w:ascii="Cambria" w:eastAsia="Cambria" w:hAnsi="Cambria" w:cs="Cambria"/>
        </w:rPr>
        <w:t>on an upswing</w:t>
      </w:r>
      <w:r w:rsidRPr="00CF4AF6">
        <w:rPr>
          <w:rStyle w:val="normaltextrun"/>
          <w:rFonts w:ascii="Cambria" w:eastAsia="Cambria" w:hAnsi="Cambria" w:cs="Cambria"/>
        </w:rPr>
        <w:t>, small businesses are at a</w:t>
      </w:r>
      <w:r w:rsidR="005A1775" w:rsidRPr="00CF4AF6">
        <w:rPr>
          <w:rStyle w:val="normaltextrun"/>
          <w:rFonts w:ascii="Cambria" w:eastAsia="Cambria" w:hAnsi="Cambria" w:cs="Cambria"/>
        </w:rPr>
        <w:t xml:space="preserve">n </w:t>
      </w:r>
      <w:r w:rsidR="00055C0A" w:rsidRPr="00CF4AF6">
        <w:rPr>
          <w:rStyle w:val="normaltextrun"/>
          <w:rFonts w:ascii="Cambria" w:eastAsia="Cambria" w:hAnsi="Cambria" w:cs="Cambria"/>
        </w:rPr>
        <w:t>intrinsic</w:t>
      </w:r>
      <w:r w:rsidRPr="00CF4AF6">
        <w:rPr>
          <w:rStyle w:val="normaltextrun"/>
          <w:rFonts w:ascii="Cambria" w:eastAsia="Cambria" w:hAnsi="Cambria" w:cs="Cambria"/>
        </w:rPr>
        <w:t xml:space="preserve"> disadvantage</w:t>
      </w:r>
      <w:r w:rsidR="005A1775" w:rsidRPr="00CF4AF6">
        <w:rPr>
          <w:rStyle w:val="normaltextrun"/>
          <w:rFonts w:ascii="Cambria" w:eastAsia="Cambria" w:hAnsi="Cambria" w:cs="Cambria"/>
        </w:rPr>
        <w:t xml:space="preserve"> by their size</w:t>
      </w:r>
      <w:r w:rsidRPr="00CF4AF6">
        <w:rPr>
          <w:rStyle w:val="normaltextrun"/>
          <w:rFonts w:ascii="Cambria" w:eastAsia="Cambria" w:hAnsi="Cambria" w:cs="Cambria"/>
        </w:rPr>
        <w:t xml:space="preserve"> in the global economy. NSBA and its international trade arm</w:t>
      </w:r>
      <w:r w:rsidR="00A020ED" w:rsidRPr="00CF4AF6">
        <w:rPr>
          <w:rStyle w:val="normaltextrun"/>
          <w:rFonts w:ascii="Cambria" w:eastAsia="Cambria" w:hAnsi="Cambria" w:cs="Cambria"/>
        </w:rPr>
        <w:t xml:space="preserve">, </w:t>
      </w:r>
      <w:r w:rsidRPr="00CF4AF6">
        <w:rPr>
          <w:rStyle w:val="normaltextrun"/>
          <w:rFonts w:ascii="Cambria" w:eastAsia="Cambria" w:hAnsi="Cambria" w:cs="Cambria"/>
        </w:rPr>
        <w:t>the Small Business Exporters Association (SBEA)</w:t>
      </w:r>
      <w:r w:rsidR="00A020ED" w:rsidRPr="00CF4AF6">
        <w:rPr>
          <w:rStyle w:val="normaltextrun"/>
          <w:rFonts w:ascii="Cambria" w:eastAsia="Cambria" w:hAnsi="Cambria" w:cs="Cambria"/>
        </w:rPr>
        <w:t>,</w:t>
      </w:r>
      <w:r w:rsidR="005A1775" w:rsidRPr="00CF4AF6">
        <w:rPr>
          <w:rStyle w:val="normaltextrun"/>
          <w:rFonts w:ascii="Cambria" w:eastAsia="Cambria" w:hAnsi="Cambria" w:cs="Cambria"/>
        </w:rPr>
        <w:t xml:space="preserve"> remain focused on</w:t>
      </w:r>
      <w:r w:rsidRPr="00CF4AF6">
        <w:rPr>
          <w:rStyle w:val="normaltextrun"/>
          <w:rFonts w:ascii="Cambria" w:eastAsia="Cambria" w:hAnsi="Cambria" w:cs="Cambria"/>
        </w:rPr>
        <w:t xml:space="preserve"> </w:t>
      </w:r>
      <w:r w:rsidR="009C5622" w:rsidRPr="00CF4AF6">
        <w:rPr>
          <w:rStyle w:val="normaltextrun"/>
          <w:rFonts w:ascii="Cambria" w:eastAsia="Cambria" w:hAnsi="Cambria" w:cs="Cambria"/>
        </w:rPr>
        <w:t>emphasizing</w:t>
      </w:r>
      <w:r w:rsidRPr="00CF4AF6">
        <w:rPr>
          <w:rStyle w:val="normaltextrun"/>
          <w:rFonts w:ascii="Cambria" w:eastAsia="Cambria" w:hAnsi="Cambria" w:cs="Cambria"/>
        </w:rPr>
        <w:t xml:space="preserve"> the needs of small business within the scope of U.S. trade</w:t>
      </w:r>
      <w:r w:rsidR="009C5622" w:rsidRPr="00CF4AF6">
        <w:rPr>
          <w:rStyle w:val="normaltextrun"/>
          <w:rFonts w:ascii="Cambria" w:eastAsia="Cambria" w:hAnsi="Cambria" w:cs="Cambria"/>
        </w:rPr>
        <w:t xml:space="preserve"> to Members of Congress and trade regulators</w:t>
      </w:r>
      <w:r w:rsidRPr="00CF4AF6">
        <w:rPr>
          <w:rStyle w:val="normaltextrun"/>
          <w:rFonts w:ascii="Cambria" w:eastAsia="Cambria" w:hAnsi="Cambria" w:cs="Cambria"/>
        </w:rPr>
        <w:t>. </w:t>
      </w:r>
    </w:p>
    <w:p w14:paraId="24C3EA09" w14:textId="05C16E10" w:rsidR="00797E79" w:rsidRPr="00521E91" w:rsidRDefault="00BD3BC9" w:rsidP="008F3801">
      <w:pPr>
        <w:pStyle w:val="paragraph"/>
        <w:numPr>
          <w:ilvl w:val="0"/>
          <w:numId w:val="10"/>
        </w:numPr>
        <w:spacing w:before="0" w:beforeAutospacing="0" w:after="0" w:afterAutospacing="0"/>
        <w:rPr>
          <w:rStyle w:val="eop"/>
          <w:rFonts w:ascii="Cambria" w:eastAsia="Cambria" w:hAnsi="Cambria" w:cs="Cambria"/>
        </w:rPr>
      </w:pPr>
      <w:r w:rsidRPr="00521E91">
        <w:rPr>
          <w:rStyle w:val="normaltextrun"/>
          <w:rFonts w:ascii="Cambria" w:eastAsia="Cambria" w:hAnsi="Cambria" w:cs="Cambria"/>
        </w:rPr>
        <w:t xml:space="preserve">According to NSBA’s 2022 Export Survey </w:t>
      </w:r>
      <w:r w:rsidR="00A46189" w:rsidRPr="00521E91">
        <w:rPr>
          <w:rStyle w:val="normaltextrun"/>
          <w:rFonts w:ascii="Cambria" w:eastAsia="Cambria" w:hAnsi="Cambria" w:cs="Cambria"/>
        </w:rPr>
        <w:t xml:space="preserve">conducted with </w:t>
      </w:r>
      <w:r w:rsidR="00A105CF" w:rsidRPr="00521E91">
        <w:rPr>
          <w:rStyle w:val="normaltextrun"/>
          <w:rFonts w:ascii="Cambria" w:eastAsia="Cambria" w:hAnsi="Cambria" w:cs="Cambria"/>
        </w:rPr>
        <w:t xml:space="preserve">the U.S. Export-Import (EXIM) </w:t>
      </w:r>
      <w:r w:rsidR="00A46189" w:rsidRPr="00521E91">
        <w:rPr>
          <w:rStyle w:val="normaltextrun"/>
          <w:rFonts w:ascii="Cambria" w:eastAsia="Cambria" w:hAnsi="Cambria" w:cs="Cambria"/>
        </w:rPr>
        <w:t>Bank,</w:t>
      </w:r>
      <w:r w:rsidRPr="00521E91">
        <w:rPr>
          <w:rStyle w:val="normaltextrun"/>
          <w:rFonts w:ascii="Cambria" w:eastAsia="Cambria" w:hAnsi="Cambria" w:cs="Cambria"/>
        </w:rPr>
        <w:t xml:space="preserve"> among </w:t>
      </w:r>
      <w:r w:rsidR="007C33F9" w:rsidRPr="00521E91">
        <w:rPr>
          <w:rStyle w:val="normaltextrun"/>
          <w:rFonts w:ascii="Cambria" w:eastAsia="Cambria" w:hAnsi="Cambria" w:cs="Cambria"/>
        </w:rPr>
        <w:t>SMEs,</w:t>
      </w:r>
      <w:r w:rsidRPr="00521E91">
        <w:rPr>
          <w:rStyle w:val="normaltextrun"/>
          <w:rFonts w:ascii="Cambria" w:eastAsia="Cambria" w:hAnsi="Cambria" w:cs="Cambria"/>
        </w:rPr>
        <w:t xml:space="preserve"> 40 percent said they </w:t>
      </w:r>
      <w:r w:rsidR="00A46189" w:rsidRPr="00521E91">
        <w:rPr>
          <w:rStyle w:val="normaltextrun"/>
          <w:rFonts w:ascii="Cambria" w:eastAsia="Cambria" w:hAnsi="Cambria" w:cs="Cambria"/>
        </w:rPr>
        <w:t xml:space="preserve">have </w:t>
      </w:r>
      <w:r w:rsidRPr="00521E91">
        <w:rPr>
          <w:rStyle w:val="normaltextrun"/>
          <w:rFonts w:ascii="Cambria" w:eastAsia="Cambria" w:hAnsi="Cambria" w:cs="Cambria"/>
        </w:rPr>
        <w:t xml:space="preserve">sold goods or services to a customer outside the U.S. </w:t>
      </w:r>
      <w:r w:rsidR="00A46189" w:rsidRPr="00521E91">
        <w:rPr>
          <w:rStyle w:val="normaltextrun"/>
          <w:rFonts w:ascii="Cambria" w:eastAsia="Cambria" w:hAnsi="Cambria" w:cs="Cambria"/>
        </w:rPr>
        <w:t>A</w:t>
      </w:r>
      <w:r w:rsidRPr="00521E91">
        <w:rPr>
          <w:rStyle w:val="normaltextrun"/>
          <w:rFonts w:ascii="Cambria" w:eastAsia="Cambria" w:hAnsi="Cambria" w:cs="Cambria"/>
        </w:rPr>
        <w:t xml:space="preserve">mong those who haven’t, </w:t>
      </w:r>
      <w:r w:rsidR="00A46189" w:rsidRPr="00521E91">
        <w:rPr>
          <w:rStyle w:val="normaltextrun"/>
          <w:rFonts w:ascii="Cambria" w:eastAsia="Cambria" w:hAnsi="Cambria" w:cs="Cambria"/>
        </w:rPr>
        <w:t>53</w:t>
      </w:r>
      <w:r w:rsidRPr="00521E91">
        <w:rPr>
          <w:rStyle w:val="normaltextrun"/>
          <w:rFonts w:ascii="Cambria" w:eastAsia="Cambria" w:hAnsi="Cambria" w:cs="Cambria"/>
        </w:rPr>
        <w:t xml:space="preserve"> percen</w:t>
      </w:r>
      <w:r w:rsidR="00A46189" w:rsidRPr="00521E91">
        <w:rPr>
          <w:rStyle w:val="normaltextrun"/>
          <w:rFonts w:ascii="Cambria" w:eastAsia="Cambria" w:hAnsi="Cambria" w:cs="Cambria"/>
        </w:rPr>
        <w:t>t s</w:t>
      </w:r>
      <w:r w:rsidRPr="00521E91">
        <w:rPr>
          <w:rStyle w:val="normaltextrun"/>
          <w:rFonts w:ascii="Cambria" w:eastAsia="Cambria" w:hAnsi="Cambria" w:cs="Cambria"/>
        </w:rPr>
        <w:t>aid they would be interested in doing so</w:t>
      </w:r>
      <w:r w:rsidR="00196336" w:rsidRPr="00521E91">
        <w:rPr>
          <w:rStyle w:val="normaltextrun"/>
          <w:rFonts w:ascii="Cambria" w:eastAsia="Cambria" w:hAnsi="Cambria" w:cs="Cambria"/>
        </w:rPr>
        <w:t>.</w:t>
      </w:r>
    </w:p>
    <w:p w14:paraId="3D9F7DB2" w14:textId="0949AFE5" w:rsidR="00797E79" w:rsidRPr="00CF4AF6" w:rsidRDefault="00A958BF" w:rsidP="6388DFBE">
      <w:pPr>
        <w:pStyle w:val="ListParagraph"/>
        <w:numPr>
          <w:ilvl w:val="0"/>
          <w:numId w:val="10"/>
        </w:numPr>
        <w:rPr>
          <w:rStyle w:val="eop"/>
          <w:rFonts w:ascii="Cambria" w:eastAsia="Cambria" w:hAnsi="Cambria" w:cs="Cambria"/>
          <w:sz w:val="24"/>
          <w:szCs w:val="24"/>
        </w:rPr>
      </w:pPr>
      <w:r>
        <w:rPr>
          <w:rStyle w:val="normaltextrun"/>
          <w:rFonts w:ascii="Cambria" w:eastAsia="Cambria" w:hAnsi="Cambria" w:cs="Cambria"/>
          <w:sz w:val="24"/>
          <w:szCs w:val="24"/>
        </w:rPr>
        <w:t>T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>here are a broad number of benefits reaped by</w:t>
      </w:r>
      <w:r w:rsidR="006406E0">
        <w:rPr>
          <w:rStyle w:val="normaltextrun"/>
          <w:rFonts w:ascii="Cambria" w:eastAsia="Cambria" w:hAnsi="Cambria" w:cs="Cambria"/>
          <w:sz w:val="24"/>
          <w:szCs w:val="24"/>
        </w:rPr>
        <w:t xml:space="preserve"> small business under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free trade agreements (FTAs), including access to new foreign markets and opportunities to expand existing export operations. Furthermore, </w:t>
      </w:r>
      <w:proofErr w:type="gramStart"/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>a majority of</w:t>
      </w:r>
      <w:proofErr w:type="gramEnd"/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SMEs state they are more likely to enter a new market if it is covered under an FTA with the U.S.</w:t>
      </w:r>
      <w:r w:rsidR="6388DFBE" w:rsidRPr="00CF4AF6">
        <w:rPr>
          <w:rStyle w:val="eop"/>
          <w:rFonts w:ascii="Cambria" w:eastAsia="Cambria" w:hAnsi="Cambria" w:cs="Cambria"/>
          <w:sz w:val="24"/>
          <w:szCs w:val="24"/>
        </w:rPr>
        <w:t> </w:t>
      </w:r>
    </w:p>
    <w:p w14:paraId="4395E129" w14:textId="45D51832" w:rsidR="00A92932" w:rsidRPr="00CF4AF6" w:rsidRDefault="6388DFBE" w:rsidP="6388DFBE">
      <w:pPr>
        <w:pStyle w:val="ListParagraph"/>
        <w:numPr>
          <w:ilvl w:val="0"/>
          <w:numId w:val="10"/>
        </w:numPr>
        <w:rPr>
          <w:rFonts w:ascii="Cambria" w:eastAsia="Cambria" w:hAnsi="Cambria" w:cs="Cambria"/>
          <w:sz w:val="24"/>
          <w:szCs w:val="24"/>
        </w:rPr>
      </w:pPr>
      <w:r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FTAs have eliminated nontariff barriers that </w:t>
      </w:r>
      <w:r w:rsidR="00913C70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many </w:t>
      </w:r>
      <w:r w:rsidRPr="00CF4AF6">
        <w:rPr>
          <w:rStyle w:val="normaltextrun"/>
          <w:rFonts w:ascii="Cambria" w:eastAsia="Cambria" w:hAnsi="Cambria" w:cs="Cambria"/>
          <w:sz w:val="24"/>
          <w:szCs w:val="24"/>
        </w:rPr>
        <w:t>small businesses cannot</w:t>
      </w:r>
      <w:r w:rsidR="00913C70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overcome</w:t>
      </w:r>
      <w:r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because of the high fixed costs they impose on their bottom line; as more of these agreements are implemented, small businesses will find greater opportunities to serve markets that, previously, only large multinational corporations could access.</w:t>
      </w:r>
    </w:p>
    <w:p w14:paraId="4032C0BE" w14:textId="25F9485C" w:rsidR="00797E79" w:rsidRPr="009F0D59" w:rsidRDefault="002E68D4" w:rsidP="00797E79">
      <w:pPr>
        <w:spacing w:after="0" w:line="240" w:lineRule="auto"/>
        <w:ind w:left="-90"/>
        <w:rPr>
          <w:rFonts w:ascii="Cambria" w:eastAsia="Times New Roman" w:hAnsi="Cambria" w:cs="Times New Roman"/>
          <w:b/>
          <w:noProof/>
          <w:color w:val="292853"/>
          <w:spacing w:val="-5"/>
          <w:sz w:val="32"/>
          <w:szCs w:val="32"/>
        </w:rPr>
      </w:pPr>
      <w:r w:rsidRPr="009F0D59">
        <w:rPr>
          <w:rFonts w:ascii="Cambria" w:eastAsia="Times New Roman" w:hAnsi="Cambria" w:cs="Times New Roman"/>
          <w:b/>
          <w:color w:val="292853"/>
          <w:spacing w:val="-5"/>
          <w:sz w:val="32"/>
          <w:szCs w:val="32"/>
        </w:rPr>
        <w:t>Solutio</w:t>
      </w:r>
      <w:r w:rsidR="00797E79" w:rsidRPr="009F0D59">
        <w:rPr>
          <w:rFonts w:ascii="Cambria" w:eastAsia="Times New Roman" w:hAnsi="Cambria" w:cs="Times New Roman"/>
          <w:b/>
          <w:color w:val="292853"/>
          <w:spacing w:val="-5"/>
          <w:sz w:val="32"/>
          <w:szCs w:val="32"/>
        </w:rPr>
        <w:t>n:</w:t>
      </w:r>
    </w:p>
    <w:p w14:paraId="16FAB94A" w14:textId="4FE8F9DE" w:rsidR="00797E79" w:rsidRPr="00CF4AF6" w:rsidRDefault="004733C1" w:rsidP="6388DFBE">
      <w:pPr>
        <w:spacing w:after="0" w:line="240" w:lineRule="auto"/>
        <w:ind w:left="-90"/>
        <w:rPr>
          <w:rFonts w:ascii="Cambria" w:eastAsia="Cambria" w:hAnsi="Cambria" w:cs="Cambria"/>
          <w:b/>
          <w:bCs/>
          <w:color w:val="292853"/>
          <w:spacing w:val="-5"/>
          <w:sz w:val="24"/>
          <w:szCs w:val="24"/>
        </w:rPr>
      </w:pPr>
      <w:r>
        <w:rPr>
          <w:rStyle w:val="normaltextrun"/>
          <w:rFonts w:ascii="Cambria" w:eastAsia="Cambria" w:hAnsi="Cambria" w:cs="Cambria"/>
          <w:sz w:val="24"/>
          <w:szCs w:val="24"/>
        </w:rPr>
        <w:br/>
      </w:r>
      <w:r w:rsidR="00C54AA5" w:rsidRPr="00CF4AF6">
        <w:rPr>
          <w:rStyle w:val="normaltextrun"/>
          <w:rFonts w:ascii="Cambria" w:eastAsia="Cambria" w:hAnsi="Cambria" w:cs="Cambria"/>
          <w:sz w:val="24"/>
          <w:szCs w:val="24"/>
        </w:rPr>
        <w:t>As our economy becomes more globalized by technology and necessity</w:t>
      </w:r>
      <w:r w:rsidR="00A66E1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, common sense trade policies </w:t>
      </w:r>
      <w:r w:rsidR="00830143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that focus on the needs of SMEs </w:t>
      </w:r>
      <w:r w:rsidR="00FA3FD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will increase the importance of </w:t>
      </w:r>
      <w:r w:rsidR="00A66E1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FTAs. </w:t>
      </w:r>
      <w:r w:rsidR="002462DA" w:rsidRPr="00CF4AF6">
        <w:rPr>
          <w:rStyle w:val="normaltextrun"/>
          <w:rFonts w:ascii="Cambria" w:eastAsia="Cambria" w:hAnsi="Cambria" w:cs="Cambria"/>
          <w:sz w:val="24"/>
          <w:szCs w:val="24"/>
        </w:rPr>
        <w:t>The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> U.S. </w:t>
      </w:r>
      <w:r w:rsidR="0050060E" w:rsidRPr="00CF4AF6">
        <w:rPr>
          <w:rStyle w:val="normaltextrun"/>
          <w:rFonts w:ascii="Cambria" w:eastAsia="Cambria" w:hAnsi="Cambria" w:cs="Cambria"/>
          <w:sz w:val="24"/>
          <w:szCs w:val="24"/>
        </w:rPr>
        <w:t>currently enjoys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</w:t>
      </w:r>
      <w:r w:rsidR="10E9F173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14 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FTAs with </w:t>
      </w:r>
      <w:r w:rsidR="6CDF470E" w:rsidRPr="00CF4AF6">
        <w:rPr>
          <w:rStyle w:val="normaltextrun"/>
          <w:rFonts w:ascii="Cambria" w:eastAsia="Cambria" w:hAnsi="Cambria" w:cs="Cambria"/>
          <w:sz w:val="24"/>
          <w:szCs w:val="24"/>
        </w:rPr>
        <w:t>20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countries</w:t>
      </w:r>
      <w:r w:rsidR="32ACBC4D" w:rsidRPr="00CF4AF6">
        <w:rPr>
          <w:rStyle w:val="normaltextrun"/>
          <w:rFonts w:ascii="Cambria" w:eastAsia="Cambria" w:hAnsi="Cambria" w:cs="Cambria"/>
          <w:sz w:val="24"/>
          <w:szCs w:val="24"/>
        </w:rPr>
        <w:t>.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These agreements have strengthened our economy and support millions of jobs</w:t>
      </w:r>
      <w:r w:rsidR="0050060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, and </w:t>
      </w:r>
      <w:r w:rsidR="00B72D18" w:rsidRPr="00CF4AF6">
        <w:rPr>
          <w:rStyle w:val="normaltextrun"/>
          <w:rFonts w:ascii="Cambria" w:eastAsia="Cambria" w:hAnsi="Cambria" w:cs="Cambria"/>
          <w:sz w:val="24"/>
          <w:szCs w:val="24"/>
        </w:rPr>
        <w:t>they offer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> </w:t>
      </w:r>
      <w:r w:rsidR="00B72D18" w:rsidRPr="00CF4AF6">
        <w:rPr>
          <w:rStyle w:val="normaltextrun"/>
          <w:rFonts w:ascii="Cambria" w:eastAsia="Cambria" w:hAnsi="Cambria" w:cs="Cambria"/>
          <w:sz w:val="24"/>
          <w:szCs w:val="24"/>
        </w:rPr>
        <w:t>opportunities for success</w:t>
      </w:r>
      <w:r w:rsidR="6388DFBE" w:rsidRPr="00CF4AF6">
        <w:rPr>
          <w:rStyle w:val="normaltextrun"/>
          <w:rFonts w:ascii="Cambria" w:eastAsia="Cambria" w:hAnsi="Cambria" w:cs="Cambria"/>
          <w:sz w:val="24"/>
          <w:szCs w:val="24"/>
        </w:rPr>
        <w:t xml:space="preserve"> for American workers, businesses, and families. </w:t>
      </w:r>
      <w:r w:rsidR="6388DFBE" w:rsidRPr="00CF4AF6">
        <w:rPr>
          <w:rStyle w:val="eop"/>
          <w:rFonts w:ascii="Cambria" w:eastAsia="Cambria" w:hAnsi="Cambria" w:cs="Cambria"/>
          <w:sz w:val="24"/>
          <w:szCs w:val="24"/>
        </w:rPr>
        <w:t> </w:t>
      </w:r>
    </w:p>
    <w:p w14:paraId="2BA2FD56" w14:textId="5F950155" w:rsidR="00797E79" w:rsidRPr="00CF4AF6" w:rsidRDefault="6388DFBE" w:rsidP="6388DFBE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ambria" w:eastAsia="Cambria" w:hAnsi="Cambria" w:cs="Cambria"/>
        </w:rPr>
      </w:pPr>
      <w:r w:rsidRPr="00CF4AF6">
        <w:rPr>
          <w:rStyle w:val="normaltextrun"/>
          <w:rFonts w:ascii="Cambria" w:eastAsia="Cambria" w:hAnsi="Cambria" w:cs="Cambria"/>
        </w:rPr>
        <w:t>NSBA supports trade and investment agreements that are fair, accountable, and create a level playing field</w:t>
      </w:r>
      <w:r w:rsidR="00B72D18" w:rsidRPr="00CF4AF6">
        <w:rPr>
          <w:rStyle w:val="normaltextrun"/>
          <w:rFonts w:ascii="Cambria" w:eastAsia="Cambria" w:hAnsi="Cambria" w:cs="Cambria"/>
        </w:rPr>
        <w:t xml:space="preserve">, putting </w:t>
      </w:r>
      <w:r w:rsidRPr="00CF4AF6">
        <w:rPr>
          <w:rStyle w:val="normaltextrun"/>
          <w:rFonts w:ascii="Cambria" w:eastAsia="Cambria" w:hAnsi="Cambria" w:cs="Cambria"/>
        </w:rPr>
        <w:t>American families</w:t>
      </w:r>
      <w:r w:rsidR="00B72D18" w:rsidRPr="00CF4AF6">
        <w:rPr>
          <w:rStyle w:val="normaltextrun"/>
          <w:rFonts w:ascii="Cambria" w:eastAsia="Cambria" w:hAnsi="Cambria" w:cs="Cambria"/>
        </w:rPr>
        <w:t xml:space="preserve"> </w:t>
      </w:r>
      <w:r w:rsidRPr="00CF4AF6">
        <w:rPr>
          <w:rStyle w:val="normaltextrun"/>
          <w:rFonts w:ascii="Cambria" w:eastAsia="Cambria" w:hAnsi="Cambria" w:cs="Cambria"/>
        </w:rPr>
        <w:t>and workers first</w:t>
      </w:r>
      <w:r w:rsidR="00B72D18" w:rsidRPr="00CF4AF6">
        <w:rPr>
          <w:rStyle w:val="normaltextrun"/>
          <w:rFonts w:ascii="Cambria" w:eastAsia="Cambria" w:hAnsi="Cambria" w:cs="Cambria"/>
        </w:rPr>
        <w:t>, all while benefitting</w:t>
      </w:r>
      <w:r w:rsidRPr="00CF4AF6">
        <w:rPr>
          <w:rStyle w:val="normaltextrun"/>
          <w:rFonts w:ascii="Cambria" w:eastAsia="Cambria" w:hAnsi="Cambria" w:cs="Cambria"/>
        </w:rPr>
        <w:t xml:space="preserve"> consumers and small businesses</w:t>
      </w:r>
      <w:r w:rsidR="00B72D18" w:rsidRPr="00CF4AF6">
        <w:rPr>
          <w:rStyle w:val="normaltextrun"/>
          <w:rFonts w:ascii="Cambria" w:eastAsia="Cambria" w:hAnsi="Cambria" w:cs="Cambria"/>
        </w:rPr>
        <w:t xml:space="preserve"> in a way that serves the greater economy. </w:t>
      </w:r>
    </w:p>
    <w:p w14:paraId="6E373C63" w14:textId="13A5C8C9" w:rsidR="002E68D4" w:rsidRPr="00CF4AF6" w:rsidRDefault="6388DFBE" w:rsidP="6388DFBE">
      <w:pPr>
        <w:pStyle w:val="paragraph"/>
        <w:numPr>
          <w:ilvl w:val="0"/>
          <w:numId w:val="11"/>
        </w:numPr>
        <w:spacing w:before="0" w:beforeAutospacing="0" w:after="0" w:afterAutospacing="0"/>
        <w:rPr>
          <w:rFonts w:ascii="Cambria" w:eastAsia="Cambria" w:hAnsi="Cambria" w:cs="Cambria"/>
        </w:rPr>
      </w:pPr>
      <w:r w:rsidRPr="00CF4AF6">
        <w:rPr>
          <w:rStyle w:val="normaltextrun"/>
          <w:rFonts w:ascii="Cambria" w:eastAsia="Cambria" w:hAnsi="Cambria" w:cs="Cambria"/>
        </w:rPr>
        <w:t xml:space="preserve">NSBA supports expansion of international trade and investment, fair and equitable market access for SME products abroad, and elimination of disincentives </w:t>
      </w:r>
      <w:r w:rsidR="00B72D18" w:rsidRPr="00CF4AF6">
        <w:rPr>
          <w:rStyle w:val="normaltextrun"/>
          <w:rFonts w:ascii="Cambria" w:eastAsia="Cambria" w:hAnsi="Cambria" w:cs="Cambria"/>
        </w:rPr>
        <w:t>impeding</w:t>
      </w:r>
      <w:r w:rsidRPr="00CF4AF6">
        <w:rPr>
          <w:rStyle w:val="normaltextrun"/>
          <w:rFonts w:ascii="Cambria" w:eastAsia="Cambria" w:hAnsi="Cambria" w:cs="Cambria"/>
        </w:rPr>
        <w:t xml:space="preserve"> the international competitiveness of small exporters. </w:t>
      </w:r>
    </w:p>
    <w:p w14:paraId="62F7DE82" w14:textId="5201982E" w:rsidR="009238A9" w:rsidRPr="00CF4AF6" w:rsidRDefault="6388DFBE" w:rsidP="6388DFBE">
      <w:pPr>
        <w:pStyle w:val="paragraph"/>
        <w:numPr>
          <w:ilvl w:val="0"/>
          <w:numId w:val="11"/>
        </w:numPr>
        <w:spacing w:before="0" w:beforeAutospacing="0" w:after="0" w:afterAutospacing="0"/>
        <w:rPr>
          <w:rFonts w:ascii="Cambria" w:eastAsia="Cambria" w:hAnsi="Cambria" w:cs="Cambria"/>
          <w:spacing w:val="-5"/>
        </w:rPr>
      </w:pPr>
      <w:r w:rsidRPr="00CF4AF6">
        <w:rPr>
          <w:rStyle w:val="eop"/>
          <w:rFonts w:ascii="Cambria" w:eastAsia="Cambria" w:hAnsi="Cambria" w:cs="Cambria"/>
        </w:rPr>
        <w:t xml:space="preserve">Recognizing the important role SMEs play in the U.S. economy and trade, NSBA supports the inclusion of stand-alone </w:t>
      </w:r>
      <w:r w:rsidR="00234543">
        <w:rPr>
          <w:rStyle w:val="eop"/>
          <w:rFonts w:ascii="Cambria" w:eastAsia="Cambria" w:hAnsi="Cambria" w:cs="Cambria"/>
          <w:sz w:val="21"/>
          <w:szCs w:val="21"/>
        </w:rPr>
        <w:t>chapters</w:t>
      </w:r>
      <w:r w:rsidRPr="00CF4AF6">
        <w:rPr>
          <w:rStyle w:val="eop"/>
          <w:rFonts w:ascii="Cambria" w:eastAsia="Cambria" w:hAnsi="Cambria" w:cs="Cambria"/>
        </w:rPr>
        <w:t xml:space="preserve"> </w:t>
      </w:r>
      <w:r w:rsidRPr="00CF4AF6">
        <w:rPr>
          <w:rStyle w:val="eop"/>
          <w:rFonts w:ascii="Cambria" w:eastAsia="Cambria" w:hAnsi="Cambria" w:cs="Cambria"/>
        </w:rPr>
        <w:t>dedicated to SMEs for all future FTAs—</w:t>
      </w:r>
      <w:proofErr w:type="gramStart"/>
      <w:r w:rsidRPr="00CF4AF6">
        <w:rPr>
          <w:rStyle w:val="eop"/>
          <w:rFonts w:ascii="Cambria" w:eastAsia="Cambria" w:hAnsi="Cambria" w:cs="Cambria"/>
        </w:rPr>
        <w:t>similar to</w:t>
      </w:r>
      <w:proofErr w:type="gramEnd"/>
      <w:r w:rsidRPr="00CF4AF6">
        <w:rPr>
          <w:rStyle w:val="eop"/>
          <w:rFonts w:ascii="Cambria" w:eastAsia="Cambria" w:hAnsi="Cambria" w:cs="Cambria"/>
        </w:rPr>
        <w:t xml:space="preserve"> the one in the USMCA.</w:t>
      </w:r>
    </w:p>
    <w:sectPr w:rsidR="009238A9" w:rsidRPr="00CF4AF6" w:rsidSect="00CC086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008" w:left="1530" w:header="90" w:footer="3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00454" w14:textId="77777777" w:rsidR="00453BA2" w:rsidRDefault="00453BA2">
      <w:pPr>
        <w:spacing w:after="0" w:line="240" w:lineRule="auto"/>
      </w:pPr>
      <w:r>
        <w:separator/>
      </w:r>
    </w:p>
  </w:endnote>
  <w:endnote w:type="continuationSeparator" w:id="0">
    <w:p w14:paraId="3FEF9FC0" w14:textId="77777777" w:rsidR="00453BA2" w:rsidRDefault="00453BA2">
      <w:pPr>
        <w:spacing w:after="0" w:line="240" w:lineRule="auto"/>
      </w:pPr>
      <w:r>
        <w:continuationSeparator/>
      </w:r>
    </w:p>
  </w:endnote>
  <w:endnote w:type="continuationNotice" w:id="1">
    <w:p w14:paraId="64040548" w14:textId="77777777" w:rsidR="00453BA2" w:rsidRDefault="00453B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80265" w14:textId="77777777" w:rsidR="00CD7C61" w:rsidRDefault="00CD7C6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6E80266" w14:textId="77777777" w:rsidR="00CD7C61" w:rsidRDefault="00CD7C61">
    <w:pPr>
      <w:ind w:left="-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80267" w14:textId="77777777" w:rsidR="00CD7C61" w:rsidRPr="00B04985" w:rsidRDefault="00B04985" w:rsidP="008D4435">
    <w:pPr>
      <w:ind w:left="-90" w:right="-1296"/>
      <w:rPr>
        <w:rFonts w:ascii="Cambria" w:hAnsi="Cambria"/>
        <w:color w:val="002060"/>
        <w:sz w:val="20"/>
        <w:szCs w:val="20"/>
      </w:rPr>
    </w:pPr>
    <w:r w:rsidRPr="00B04985">
      <w:rPr>
        <w:rFonts w:ascii="Cambria" w:hAnsi="Cambria"/>
        <w:color w:val="002060"/>
        <w:sz w:val="20"/>
        <w:szCs w:val="20"/>
      </w:rPr>
      <w:t xml:space="preserve">1156 15th Street NW, Suite 502 | Washington, D.C. 20005 | </w:t>
    </w:r>
    <w:hyperlink r:id="rId1" w:history="1">
      <w:r w:rsidRPr="00B04985">
        <w:rPr>
          <w:rStyle w:val="Hyperlink"/>
          <w:rFonts w:ascii="Cambria" w:hAnsi="Cambria"/>
          <w:sz w:val="20"/>
          <w:szCs w:val="20"/>
        </w:rPr>
        <w:t>www.nsba.biz</w:t>
      </w:r>
    </w:hyperlink>
    <w:r w:rsidRPr="00B04985">
      <w:rPr>
        <w:rFonts w:ascii="Cambria" w:hAnsi="Cambria"/>
        <w:sz w:val="20"/>
        <w:szCs w:val="20"/>
      </w:rPr>
      <w:t xml:space="preserve">  |  </w:t>
    </w:r>
    <w:hyperlink r:id="rId2" w:history="1">
      <w:r w:rsidRPr="00B04985">
        <w:rPr>
          <w:rStyle w:val="Hyperlink"/>
          <w:rFonts w:ascii="Cambria" w:hAnsi="Cambria"/>
          <w:sz w:val="20"/>
          <w:szCs w:val="20"/>
        </w:rPr>
        <w:t>info@nsba.biz</w:t>
      </w:r>
    </w:hyperlink>
    <w:r w:rsidRPr="00B04985">
      <w:rPr>
        <w:rFonts w:ascii="Cambria" w:hAnsi="Cambria"/>
        <w:sz w:val="20"/>
        <w:szCs w:val="20"/>
      </w:rPr>
      <w:t xml:space="preserve">  |  202-293-8830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80269" w14:textId="77777777" w:rsidR="00CD7C61" w:rsidRDefault="00CD7C61">
    <w:pPr>
      <w:pStyle w:val="Footer"/>
      <w:pBdr>
        <w:top w:val="single" w:sz="6" w:space="1" w:color="auto"/>
      </w:pBdr>
      <w:spacing w:after="600"/>
      <w:ind w:left="-840" w:right="-84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1B349" w14:textId="77777777" w:rsidR="00453BA2" w:rsidRDefault="00453BA2">
      <w:pPr>
        <w:spacing w:after="0" w:line="240" w:lineRule="auto"/>
      </w:pPr>
      <w:r>
        <w:separator/>
      </w:r>
    </w:p>
  </w:footnote>
  <w:footnote w:type="continuationSeparator" w:id="0">
    <w:p w14:paraId="4EBC406D" w14:textId="77777777" w:rsidR="00453BA2" w:rsidRDefault="00453BA2">
      <w:pPr>
        <w:spacing w:after="0" w:line="240" w:lineRule="auto"/>
      </w:pPr>
      <w:r>
        <w:continuationSeparator/>
      </w:r>
    </w:p>
  </w:footnote>
  <w:footnote w:type="continuationNotice" w:id="1">
    <w:p w14:paraId="5680B034" w14:textId="77777777" w:rsidR="00453BA2" w:rsidRDefault="00453B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39AEE" w14:textId="77777777" w:rsidR="008D4435" w:rsidRDefault="008D44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FBC0" w14:textId="459A69A4" w:rsidR="00BA679D" w:rsidRDefault="00A956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2940B4" wp14:editId="1068D17C">
          <wp:simplePos x="0" y="0"/>
          <wp:positionH relativeFrom="column">
            <wp:posOffset>-76200</wp:posOffset>
          </wp:positionH>
          <wp:positionV relativeFrom="paragraph">
            <wp:posOffset>212090</wp:posOffset>
          </wp:positionV>
          <wp:extent cx="1743075" cy="679743"/>
          <wp:effectExtent l="0" t="0" r="0" b="6350"/>
          <wp:wrapNone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679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478E23C" w14:textId="26179C1F" w:rsidR="00BA679D" w:rsidRPr="00CC0864" w:rsidRDefault="00A95629" w:rsidP="00CC0864">
    <w:pPr>
      <w:pStyle w:val="Header"/>
      <w:ind w:right="-540"/>
      <w:rPr>
        <w:rFonts w:ascii="Book Antiqua" w:hAnsi="Book Antiqua"/>
        <w:b/>
        <w:bCs/>
        <w:sz w:val="72"/>
        <w:szCs w:val="72"/>
      </w:rPr>
    </w:pPr>
    <w:r>
      <w:tab/>
    </w:r>
    <w:r w:rsidRPr="00CC0864">
      <w:rPr>
        <w:rFonts w:ascii="Book Antiqua" w:hAnsi="Book Antiqua"/>
        <w:b/>
        <w:bCs/>
        <w:color w:val="292853"/>
        <w:sz w:val="72"/>
        <w:szCs w:val="72"/>
      </w:rPr>
      <w:t xml:space="preserve">                  </w:t>
    </w:r>
    <w:r w:rsidR="00CC0864">
      <w:rPr>
        <w:rFonts w:ascii="Book Antiqua" w:hAnsi="Book Antiqua"/>
        <w:b/>
        <w:bCs/>
        <w:color w:val="292853"/>
        <w:sz w:val="72"/>
        <w:szCs w:val="72"/>
      </w:rPr>
      <w:t xml:space="preserve">               </w:t>
    </w:r>
    <w:r w:rsidRPr="00CC0864">
      <w:rPr>
        <w:rFonts w:ascii="Book Antiqua" w:hAnsi="Book Antiqua"/>
        <w:b/>
        <w:bCs/>
        <w:color w:val="292853"/>
        <w:sz w:val="72"/>
        <w:szCs w:val="72"/>
      </w:rPr>
      <w:t>Issue Brief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80268" w14:textId="77777777" w:rsidR="00CD7C61" w:rsidRDefault="00CD7C61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279EA"/>
    <w:multiLevelType w:val="hybridMultilevel"/>
    <w:tmpl w:val="A6A224A8"/>
    <w:lvl w:ilvl="0" w:tplc="040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1" w15:restartNumberingAfterBreak="0">
    <w:nsid w:val="16D64A0F"/>
    <w:multiLevelType w:val="hybridMultilevel"/>
    <w:tmpl w:val="DF7E92FC"/>
    <w:lvl w:ilvl="0" w:tplc="04090003">
      <w:start w:val="1"/>
      <w:numFmt w:val="bullet"/>
      <w:lvlText w:val="o"/>
      <w:lvlJc w:val="left"/>
      <w:pPr>
        <w:ind w:left="63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2" w15:restartNumberingAfterBreak="0">
    <w:nsid w:val="1F320BD3"/>
    <w:multiLevelType w:val="multilevel"/>
    <w:tmpl w:val="BEEE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8C77A2"/>
    <w:multiLevelType w:val="hybridMultilevel"/>
    <w:tmpl w:val="DF52E6BC"/>
    <w:lvl w:ilvl="0" w:tplc="64B4B574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i w:val="0"/>
        <w:iCs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15A58"/>
    <w:multiLevelType w:val="hybridMultilevel"/>
    <w:tmpl w:val="B77208E2"/>
    <w:lvl w:ilvl="0" w:tplc="040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5" w15:restartNumberingAfterBreak="0">
    <w:nsid w:val="55EE4AF3"/>
    <w:multiLevelType w:val="hybridMultilevel"/>
    <w:tmpl w:val="F3D856CA"/>
    <w:lvl w:ilvl="0" w:tplc="040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6" w15:restartNumberingAfterBreak="0">
    <w:nsid w:val="6B3D61AA"/>
    <w:multiLevelType w:val="hybridMultilevel"/>
    <w:tmpl w:val="5F0A8DBC"/>
    <w:lvl w:ilvl="0" w:tplc="F992EF20">
      <w:start w:val="1"/>
      <w:numFmt w:val="bullet"/>
      <w:lvlText w:val=""/>
      <w:lvlJc w:val="left"/>
      <w:pPr>
        <w:ind w:left="198" w:hanging="288"/>
      </w:pPr>
      <w:rPr>
        <w:rFonts w:ascii="Symbol" w:hAnsi="Symbol" w:hint="default"/>
        <w:i w:val="0"/>
        <w:iCs/>
        <w:sz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6EDD689B"/>
    <w:multiLevelType w:val="multilevel"/>
    <w:tmpl w:val="9974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633CC3"/>
    <w:multiLevelType w:val="hybridMultilevel"/>
    <w:tmpl w:val="8AC670AC"/>
    <w:lvl w:ilvl="0" w:tplc="040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9" w15:restartNumberingAfterBreak="0">
    <w:nsid w:val="7936516E"/>
    <w:multiLevelType w:val="multilevel"/>
    <w:tmpl w:val="661E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E3F0B43"/>
    <w:multiLevelType w:val="hybridMultilevel"/>
    <w:tmpl w:val="ECB8003C"/>
    <w:lvl w:ilvl="0" w:tplc="040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num w:numId="1" w16cid:durableId="732312496">
    <w:abstractNumId w:val="10"/>
  </w:num>
  <w:num w:numId="2" w16cid:durableId="1293292811">
    <w:abstractNumId w:val="5"/>
  </w:num>
  <w:num w:numId="3" w16cid:durableId="15428796">
    <w:abstractNumId w:val="4"/>
  </w:num>
  <w:num w:numId="4" w16cid:durableId="1780250408">
    <w:abstractNumId w:val="0"/>
  </w:num>
  <w:num w:numId="5" w16cid:durableId="59905912">
    <w:abstractNumId w:val="8"/>
  </w:num>
  <w:num w:numId="6" w16cid:durableId="2137795929">
    <w:abstractNumId w:val="1"/>
  </w:num>
  <w:num w:numId="7" w16cid:durableId="813065450">
    <w:abstractNumId w:val="7"/>
  </w:num>
  <w:num w:numId="8" w16cid:durableId="1025867567">
    <w:abstractNumId w:val="2"/>
  </w:num>
  <w:num w:numId="9" w16cid:durableId="1634409863">
    <w:abstractNumId w:val="9"/>
  </w:num>
  <w:num w:numId="10" w16cid:durableId="750272623">
    <w:abstractNumId w:val="6"/>
  </w:num>
  <w:num w:numId="11" w16cid:durableId="4393728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D4"/>
    <w:rsid w:val="000262A7"/>
    <w:rsid w:val="00041445"/>
    <w:rsid w:val="00055C0A"/>
    <w:rsid w:val="000D1036"/>
    <w:rsid w:val="00100957"/>
    <w:rsid w:val="001217C3"/>
    <w:rsid w:val="00146558"/>
    <w:rsid w:val="00163453"/>
    <w:rsid w:val="00175C15"/>
    <w:rsid w:val="00181954"/>
    <w:rsid w:val="00196336"/>
    <w:rsid w:val="001C2AAB"/>
    <w:rsid w:val="00201C01"/>
    <w:rsid w:val="00233041"/>
    <w:rsid w:val="00234543"/>
    <w:rsid w:val="002462DA"/>
    <w:rsid w:val="00252776"/>
    <w:rsid w:val="00264C24"/>
    <w:rsid w:val="0027061A"/>
    <w:rsid w:val="00274422"/>
    <w:rsid w:val="002B6D16"/>
    <w:rsid w:val="002C56B0"/>
    <w:rsid w:val="002D16B0"/>
    <w:rsid w:val="002E68D4"/>
    <w:rsid w:val="00381BEF"/>
    <w:rsid w:val="00385EE1"/>
    <w:rsid w:val="003862C4"/>
    <w:rsid w:val="0040225D"/>
    <w:rsid w:val="00453BA2"/>
    <w:rsid w:val="004733C1"/>
    <w:rsid w:val="004D4CC0"/>
    <w:rsid w:val="004E05D1"/>
    <w:rsid w:val="0050060E"/>
    <w:rsid w:val="00501205"/>
    <w:rsid w:val="00505649"/>
    <w:rsid w:val="0051088B"/>
    <w:rsid w:val="00514924"/>
    <w:rsid w:val="00521E91"/>
    <w:rsid w:val="00523C1A"/>
    <w:rsid w:val="00557348"/>
    <w:rsid w:val="005634FD"/>
    <w:rsid w:val="00566E02"/>
    <w:rsid w:val="005A1775"/>
    <w:rsid w:val="005D47AE"/>
    <w:rsid w:val="005F1C53"/>
    <w:rsid w:val="005F1D47"/>
    <w:rsid w:val="00617B55"/>
    <w:rsid w:val="00625AB4"/>
    <w:rsid w:val="006403DE"/>
    <w:rsid w:val="006406E0"/>
    <w:rsid w:val="006572A0"/>
    <w:rsid w:val="0067641C"/>
    <w:rsid w:val="006829B6"/>
    <w:rsid w:val="00683FC2"/>
    <w:rsid w:val="00716C67"/>
    <w:rsid w:val="007564EE"/>
    <w:rsid w:val="00785153"/>
    <w:rsid w:val="00792938"/>
    <w:rsid w:val="00797E79"/>
    <w:rsid w:val="007C33F9"/>
    <w:rsid w:val="007D0A99"/>
    <w:rsid w:val="007D45D0"/>
    <w:rsid w:val="00804416"/>
    <w:rsid w:val="0080446F"/>
    <w:rsid w:val="00807F50"/>
    <w:rsid w:val="00812906"/>
    <w:rsid w:val="00824FB1"/>
    <w:rsid w:val="00830143"/>
    <w:rsid w:val="00861202"/>
    <w:rsid w:val="008663D8"/>
    <w:rsid w:val="00892367"/>
    <w:rsid w:val="008C0666"/>
    <w:rsid w:val="008C25EE"/>
    <w:rsid w:val="008D4435"/>
    <w:rsid w:val="008E2B33"/>
    <w:rsid w:val="008E78C3"/>
    <w:rsid w:val="00910D89"/>
    <w:rsid w:val="00913C70"/>
    <w:rsid w:val="009238A9"/>
    <w:rsid w:val="00932A60"/>
    <w:rsid w:val="009355C7"/>
    <w:rsid w:val="00951CC6"/>
    <w:rsid w:val="00954B93"/>
    <w:rsid w:val="00963D3D"/>
    <w:rsid w:val="00973000"/>
    <w:rsid w:val="00974856"/>
    <w:rsid w:val="00991CE4"/>
    <w:rsid w:val="009B2E73"/>
    <w:rsid w:val="009C5622"/>
    <w:rsid w:val="009C5C50"/>
    <w:rsid w:val="009D52AD"/>
    <w:rsid w:val="009F0D59"/>
    <w:rsid w:val="00A020ED"/>
    <w:rsid w:val="00A03529"/>
    <w:rsid w:val="00A03B83"/>
    <w:rsid w:val="00A042D9"/>
    <w:rsid w:val="00A105CF"/>
    <w:rsid w:val="00A46189"/>
    <w:rsid w:val="00A66E1E"/>
    <w:rsid w:val="00A728A9"/>
    <w:rsid w:val="00A839DA"/>
    <w:rsid w:val="00A92932"/>
    <w:rsid w:val="00A94BCD"/>
    <w:rsid w:val="00A95629"/>
    <w:rsid w:val="00A958BF"/>
    <w:rsid w:val="00A95E58"/>
    <w:rsid w:val="00AB78E8"/>
    <w:rsid w:val="00AC5A7E"/>
    <w:rsid w:val="00B01006"/>
    <w:rsid w:val="00B04985"/>
    <w:rsid w:val="00B35ADD"/>
    <w:rsid w:val="00B71309"/>
    <w:rsid w:val="00B72D18"/>
    <w:rsid w:val="00B82030"/>
    <w:rsid w:val="00BA679D"/>
    <w:rsid w:val="00BC548B"/>
    <w:rsid w:val="00BC7200"/>
    <w:rsid w:val="00BD3BC9"/>
    <w:rsid w:val="00BF6958"/>
    <w:rsid w:val="00C13632"/>
    <w:rsid w:val="00C1573C"/>
    <w:rsid w:val="00C1718B"/>
    <w:rsid w:val="00C54AA5"/>
    <w:rsid w:val="00C576BA"/>
    <w:rsid w:val="00C60D49"/>
    <w:rsid w:val="00C87EF9"/>
    <w:rsid w:val="00C90DA5"/>
    <w:rsid w:val="00CB6F67"/>
    <w:rsid w:val="00CC0864"/>
    <w:rsid w:val="00CD7C61"/>
    <w:rsid w:val="00CF4AF6"/>
    <w:rsid w:val="00D178C1"/>
    <w:rsid w:val="00D3593B"/>
    <w:rsid w:val="00D41673"/>
    <w:rsid w:val="00D506E1"/>
    <w:rsid w:val="00D80E91"/>
    <w:rsid w:val="00D85AEF"/>
    <w:rsid w:val="00DD44E4"/>
    <w:rsid w:val="00DD6542"/>
    <w:rsid w:val="00DE5644"/>
    <w:rsid w:val="00E23CF2"/>
    <w:rsid w:val="00E240B3"/>
    <w:rsid w:val="00E342DC"/>
    <w:rsid w:val="00E44457"/>
    <w:rsid w:val="00E45184"/>
    <w:rsid w:val="00E725D0"/>
    <w:rsid w:val="00E75C30"/>
    <w:rsid w:val="00EA14CA"/>
    <w:rsid w:val="00F05377"/>
    <w:rsid w:val="00F34F09"/>
    <w:rsid w:val="00F61BB8"/>
    <w:rsid w:val="00F94226"/>
    <w:rsid w:val="00FA1E34"/>
    <w:rsid w:val="00FA3FDE"/>
    <w:rsid w:val="00FA5191"/>
    <w:rsid w:val="00FB2440"/>
    <w:rsid w:val="02547856"/>
    <w:rsid w:val="0AB2D0E4"/>
    <w:rsid w:val="0CBA3CC2"/>
    <w:rsid w:val="101D9306"/>
    <w:rsid w:val="10E9F173"/>
    <w:rsid w:val="12457FD9"/>
    <w:rsid w:val="1AD3C7AD"/>
    <w:rsid w:val="1D94AA44"/>
    <w:rsid w:val="234C2EDD"/>
    <w:rsid w:val="25C51786"/>
    <w:rsid w:val="285AE0E9"/>
    <w:rsid w:val="32ACBC4D"/>
    <w:rsid w:val="3372B775"/>
    <w:rsid w:val="3A3018B9"/>
    <w:rsid w:val="43991E44"/>
    <w:rsid w:val="486A767B"/>
    <w:rsid w:val="4AEA9CF3"/>
    <w:rsid w:val="4F968A88"/>
    <w:rsid w:val="51810D3A"/>
    <w:rsid w:val="51BA31AF"/>
    <w:rsid w:val="530DEA87"/>
    <w:rsid w:val="6388DFBE"/>
    <w:rsid w:val="63CFE95F"/>
    <w:rsid w:val="647649E4"/>
    <w:rsid w:val="66860DCD"/>
    <w:rsid w:val="66ED79A2"/>
    <w:rsid w:val="69B40E15"/>
    <w:rsid w:val="6CDF470E"/>
    <w:rsid w:val="6F13994D"/>
    <w:rsid w:val="70B4F82C"/>
    <w:rsid w:val="71C00150"/>
    <w:rsid w:val="7AC2F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80248"/>
  <w15:docId w15:val="{1894F106-03AC-4273-9E98-B9496C19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D85AEF"/>
    <w:pPr>
      <w:spacing w:after="0" w:line="240" w:lineRule="auto"/>
    </w:pPr>
    <w:rPr>
      <w:rFonts w:ascii="Calibri" w:eastAsiaTheme="majorEastAsia" w:hAnsi="Calibr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2E6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68D4"/>
  </w:style>
  <w:style w:type="paragraph" w:styleId="Header">
    <w:name w:val="header"/>
    <w:basedOn w:val="Normal"/>
    <w:link w:val="HeaderChar"/>
    <w:uiPriority w:val="99"/>
    <w:unhideWhenUsed/>
    <w:rsid w:val="002E6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8D4"/>
  </w:style>
  <w:style w:type="character" w:styleId="PageNumber">
    <w:name w:val="page number"/>
    <w:rsid w:val="002E68D4"/>
    <w:rPr>
      <w:rFonts w:ascii="Arial Black" w:hAnsi="Arial Black"/>
      <w:spacing w:val="-10"/>
      <w:sz w:val="18"/>
    </w:rPr>
  </w:style>
  <w:style w:type="character" w:styleId="Hyperlink">
    <w:name w:val="Hyperlink"/>
    <w:uiPriority w:val="99"/>
    <w:unhideWhenUsed/>
    <w:rsid w:val="002E68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03529"/>
    <w:pPr>
      <w:ind w:left="720"/>
      <w:contextualSpacing/>
    </w:pPr>
  </w:style>
  <w:style w:type="paragraph" w:customStyle="1" w:styleId="Default">
    <w:name w:val="Default"/>
    <w:rsid w:val="00BF695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paragraph">
    <w:name w:val="paragraph"/>
    <w:basedOn w:val="Normal"/>
    <w:rsid w:val="00923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9238A9"/>
  </w:style>
  <w:style w:type="character" w:customStyle="1" w:styleId="normaltextrun">
    <w:name w:val="normaltextrun"/>
    <w:basedOn w:val="DefaultParagraphFont"/>
    <w:rsid w:val="009238A9"/>
  </w:style>
  <w:style w:type="character" w:styleId="CommentReference">
    <w:name w:val="annotation reference"/>
    <w:basedOn w:val="DefaultParagraphFont"/>
    <w:uiPriority w:val="99"/>
    <w:semiHidden/>
    <w:unhideWhenUsed/>
    <w:rsid w:val="00E75C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5C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5C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C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C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0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6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nsba.biz" TargetMode="External"/><Relationship Id="rId1" Type="http://schemas.openxmlformats.org/officeDocument/2006/relationships/hyperlink" Target="http://www.nsba.bi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417B6C5F8A649B6D04B9C4BD375A0" ma:contentTypeVersion="16" ma:contentTypeDescription="Create a new document." ma:contentTypeScope="" ma:versionID="45baca4dead6c64735698ff517bb6ca2">
  <xsd:schema xmlns:xsd="http://www.w3.org/2001/XMLSchema" xmlns:xs="http://www.w3.org/2001/XMLSchema" xmlns:p="http://schemas.microsoft.com/office/2006/metadata/properties" xmlns:ns2="779fcc30-ebdf-40a8-9dcf-5f69c5b522f2" xmlns:ns3="247cb293-4868-4c3a-862b-bb529f5b4c44" targetNamespace="http://schemas.microsoft.com/office/2006/metadata/properties" ma:root="true" ma:fieldsID="c80bc4fe52631471e6ae95ca3ac5da0a" ns2:_="" ns3:_="">
    <xsd:import namespace="779fcc30-ebdf-40a8-9dcf-5f69c5b522f2"/>
    <xsd:import namespace="247cb293-4868-4c3a-862b-bb529f5b4c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fcc30-ebdf-40a8-9dcf-5f69c5b522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ce4b035-f626-4e52-9331-058984c55d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cb293-4868-4c3a-862b-bb529f5b4c4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e62a122-023b-4b6d-adf3-48e922da1810}" ma:internalName="TaxCatchAll" ma:showField="CatchAllData" ma:web="247cb293-4868-4c3a-862b-bb529f5b4c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7cb293-4868-4c3a-862b-bb529f5b4c44" xsi:nil="true"/>
    <lcf76f155ced4ddcb4097134ff3c332f xmlns="779fcc30-ebdf-40a8-9dcf-5f69c5b522f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773802-1543-404E-83B3-01E4E3BDD3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560F6F-4B65-4393-AAD0-A4E3EB291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fcc30-ebdf-40a8-9dcf-5f69c5b522f2"/>
    <ds:schemaRef ds:uri="247cb293-4868-4c3a-862b-bb529f5b4c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3756DE-3B0C-4C7E-A320-4D962EE2EC73}">
  <ds:schemaRefs>
    <ds:schemaRef ds:uri="http://schemas.microsoft.com/office/2006/metadata/properties"/>
    <ds:schemaRef ds:uri="http://schemas.microsoft.com/office/infopath/2007/PartnerControls"/>
    <ds:schemaRef ds:uri="247cb293-4868-4c3a-862b-bb529f5b4c44"/>
    <ds:schemaRef ds:uri="779fcc30-ebdf-40a8-9dcf-5f69c5b522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416</Words>
  <Characters>2376</Characters>
  <Application>Microsoft Office Word</Application>
  <DocSecurity>0</DocSecurity>
  <Lines>19</Lines>
  <Paragraphs>5</Paragraphs>
  <ScaleCrop>false</ScaleCrop>
  <Company>Amazon.com</Company>
  <LinksUpToDate>false</LinksUpToDate>
  <CharactersWithSpaces>2787</CharactersWithSpaces>
  <SharedDoc>false</SharedDoc>
  <HLinks>
    <vt:vector size="12" baseType="variant">
      <vt:variant>
        <vt:i4>2555904</vt:i4>
      </vt:variant>
      <vt:variant>
        <vt:i4>6</vt:i4>
      </vt:variant>
      <vt:variant>
        <vt:i4>0</vt:i4>
      </vt:variant>
      <vt:variant>
        <vt:i4>5</vt:i4>
      </vt:variant>
      <vt:variant>
        <vt:lpwstr>mailto:info@nsba.biz</vt:lpwstr>
      </vt:variant>
      <vt:variant>
        <vt:lpwstr/>
      </vt:variant>
      <vt:variant>
        <vt:i4>5177434</vt:i4>
      </vt:variant>
      <vt:variant>
        <vt:i4>3</vt:i4>
      </vt:variant>
      <vt:variant>
        <vt:i4>0</vt:i4>
      </vt:variant>
      <vt:variant>
        <vt:i4>5</vt:i4>
      </vt:variant>
      <vt:variant>
        <vt:lpwstr>http://www.nsba.biz/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Jody Milanese</dc:creator>
  <cp:lastModifiedBy>Molly Day</cp:lastModifiedBy>
  <cp:revision>36</cp:revision>
  <cp:lastPrinted>2021-01-26T13:36:00Z</cp:lastPrinted>
  <dcterms:created xsi:type="dcterms:W3CDTF">2023-01-23T13:24:00Z</dcterms:created>
  <dcterms:modified xsi:type="dcterms:W3CDTF">2023-01-24T20:09:00Z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0x010100294417B6C5F8A649B6D04B9C4BD375A0</vt:lpwstr>
  </property>
  <property fmtid="{D5CDD505-2E9C-101B-9397-08002B2CF9AE}" pid="3" name="MediaServiceImageTags">
    <vt:lpwstr/>
  </property>
</Properties>
</file>